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C8" w:rsidRPr="00D42F9B" w:rsidRDefault="00D42F9B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D42F9B">
        <w:rPr>
          <w:rFonts w:ascii="Times New Roman" w:eastAsia="Times New Roman" w:hAnsi="Times New Roman" w:cs="Times New Roman"/>
          <w:lang w:val="ru-RU"/>
        </w:rPr>
        <w:t>Школьный образовательный туристский маршрут</w:t>
      </w:r>
    </w:p>
    <w:p w:rsidR="00CA40C8" w:rsidRPr="00D42F9B" w:rsidRDefault="00D42F9B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D42F9B">
        <w:rPr>
          <w:rFonts w:ascii="Times New Roman" w:eastAsia="Times New Roman" w:hAnsi="Times New Roman" w:cs="Times New Roman"/>
          <w:lang w:val="ru-RU"/>
        </w:rPr>
        <w:t xml:space="preserve"> для внесения в реестр </w:t>
      </w:r>
    </w:p>
    <w:p w:rsidR="00CA40C8" w:rsidRPr="00D42F9B" w:rsidRDefault="00CA40C8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5455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7623"/>
      </w:tblGrid>
      <w:tr w:rsidR="00CA40C8" w:rsidRPr="00D42F9B" w:rsidTr="00D42F9B">
        <w:trPr>
          <w:trHeight w:val="15"/>
          <w:jc w:val="center"/>
        </w:trPr>
        <w:tc>
          <w:tcPr>
            <w:tcW w:w="131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bCs/>
              </w:rPr>
              <w:t>Название</w:t>
            </w: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87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58102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</w:t>
            </w:r>
          </w:p>
        </w:tc>
      </w:tr>
      <w:tr w:rsidR="00CA40C8" w:rsidRPr="00D42F9B" w:rsidTr="00D42F9B">
        <w:trPr>
          <w:trHeight w:val="3030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t>Ресурсы о регионе и районе маршрута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pStyle w:val="a6"/>
              <w:shd w:val="clear" w:color="auto" w:fill="FFFFFF"/>
              <w:spacing w:beforeAutospacing="0" w:afterAutospacing="0"/>
              <w:rPr>
                <w:rFonts w:eastAsia="sans-serif"/>
                <w:color w:val="17365D" w:themeColor="text2" w:themeShade="BF"/>
                <w:sz w:val="22"/>
                <w:szCs w:val="22"/>
                <w:shd w:val="clear" w:color="auto" w:fill="FFFFFF"/>
                <w:lang w:val="ru-RU"/>
              </w:rPr>
            </w:pPr>
            <w:r w:rsidRPr="00D42F9B">
              <w:rPr>
                <w:rFonts w:eastAsia="sans-serif"/>
                <w:b/>
                <w:bCs/>
                <w:color w:val="17365D" w:themeColor="text2" w:themeShade="BF"/>
                <w:sz w:val="22"/>
                <w:szCs w:val="22"/>
                <w:shd w:val="clear" w:color="auto" w:fill="FFFFFF"/>
                <w:lang w:val="ru-RU"/>
              </w:rPr>
              <w:t xml:space="preserve">Город Тюмень - </w:t>
            </w:r>
            <w:hyperlink r:id="rId7" w:tooltip="Административный центр" w:history="1">
              <w:r w:rsidRPr="00D42F9B">
                <w:rPr>
                  <w:rStyle w:val="a3"/>
                  <w:rFonts w:eastAsia="sans-serif"/>
                  <w:color w:val="17365D" w:themeColor="text2" w:themeShade="BF"/>
                  <w:sz w:val="22"/>
                  <w:szCs w:val="22"/>
                  <w:u w:val="none"/>
                  <w:shd w:val="clear" w:color="auto" w:fill="FFFFFF"/>
                  <w:lang w:val="ru-RU"/>
                </w:rPr>
                <w:t>административный центр</w:t>
              </w:r>
            </w:hyperlink>
            <w:r w:rsidRPr="00D42F9B">
              <w:rPr>
                <w:rFonts w:eastAsia="sans-serif"/>
                <w:color w:val="17365D" w:themeColor="text2" w:themeShade="BF"/>
                <w:sz w:val="22"/>
                <w:szCs w:val="22"/>
                <w:shd w:val="clear" w:color="auto" w:fill="FFFFFF"/>
              </w:rPr>
              <w:t> </w:t>
            </w:r>
            <w:hyperlink r:id="rId8" w:tooltip="Тюменская область" w:history="1">
              <w:r w:rsidRPr="00D42F9B">
                <w:rPr>
                  <w:rStyle w:val="a3"/>
                  <w:rFonts w:eastAsia="sans-serif"/>
                  <w:color w:val="17365D" w:themeColor="text2" w:themeShade="BF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Тюменской области</w:t>
              </w:r>
            </w:hyperlink>
            <w:r w:rsidRPr="00D42F9B">
              <w:rPr>
                <w:rFonts w:eastAsia="sans-serif"/>
                <w:color w:val="17365D" w:themeColor="text2" w:themeShade="BF"/>
                <w:sz w:val="22"/>
                <w:szCs w:val="22"/>
                <w:shd w:val="clear" w:color="auto" w:fill="FFFFFF"/>
                <w:lang w:val="ru-RU"/>
              </w:rPr>
              <w:t>, расположен на реке</w:t>
            </w:r>
            <w:r w:rsidRPr="00D42F9B">
              <w:rPr>
                <w:rFonts w:eastAsia="sans-serif"/>
                <w:color w:val="17365D" w:themeColor="text2" w:themeShade="BF"/>
                <w:sz w:val="22"/>
                <w:szCs w:val="22"/>
                <w:shd w:val="clear" w:color="auto" w:fill="FFFFFF"/>
              </w:rPr>
              <w:t> </w:t>
            </w:r>
            <w:hyperlink r:id="rId9" w:tooltip="Тура (река)" w:history="1">
              <w:r w:rsidRPr="00D42F9B">
                <w:rPr>
                  <w:rStyle w:val="a3"/>
                  <w:rFonts w:eastAsia="sans-serif"/>
                  <w:color w:val="17365D" w:themeColor="text2" w:themeShade="BF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Туре</w:t>
              </w:r>
            </w:hyperlink>
            <w:r w:rsidRPr="00D42F9B">
              <w:rPr>
                <w:rFonts w:eastAsia="sans-serif"/>
                <w:color w:val="17365D" w:themeColor="text2" w:themeShade="BF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:rsidR="00CA40C8" w:rsidRPr="00D42F9B" w:rsidRDefault="00D42F9B">
            <w:pPr>
              <w:pStyle w:val="a6"/>
              <w:shd w:val="clear" w:color="auto" w:fill="FFFFFF"/>
              <w:spacing w:beforeAutospacing="0" w:afterAutospacing="0"/>
              <w:rPr>
                <w:rFonts w:eastAsia="Georgia"/>
                <w:color w:val="37404D"/>
                <w:sz w:val="22"/>
                <w:szCs w:val="22"/>
                <w:shd w:val="clear" w:color="auto" w:fill="FFFFFF"/>
                <w:lang w:val="ru-RU"/>
              </w:rPr>
            </w:pPr>
            <w:r w:rsidRPr="00D42F9B">
              <w:rPr>
                <w:rFonts w:eastAsia="Georgia"/>
                <w:color w:val="37404D"/>
                <w:sz w:val="22"/>
                <w:szCs w:val="22"/>
                <w:shd w:val="clear" w:color="auto" w:fill="FFFFFF"/>
                <w:lang w:val="ru-RU"/>
              </w:rPr>
              <w:t>В Тюменской области существует более 20 термальных источников.</w:t>
            </w:r>
          </w:p>
          <w:p w:rsidR="00CA40C8" w:rsidRPr="00D42F9B" w:rsidRDefault="00D42F9B">
            <w:pPr>
              <w:pStyle w:val="a6"/>
              <w:shd w:val="clear" w:color="auto" w:fill="FFFFFF"/>
              <w:spacing w:beforeAutospacing="0" w:afterAutospacing="0"/>
              <w:rPr>
                <w:rFonts w:eastAsia="sans-serif"/>
                <w:color w:val="202122"/>
                <w:sz w:val="22"/>
                <w:szCs w:val="22"/>
                <w:shd w:val="clear" w:color="auto" w:fill="FFFFFF"/>
                <w:lang w:val="ru-RU"/>
              </w:rPr>
            </w:pPr>
            <w:r w:rsidRPr="00D42F9B">
              <w:rPr>
                <w:rFonts w:eastAsia="sans-serif"/>
                <w:color w:val="17365D" w:themeColor="text2" w:themeShade="BF"/>
                <w:sz w:val="22"/>
                <w:szCs w:val="22"/>
                <w:shd w:val="clear" w:color="auto" w:fill="FFFFFF"/>
                <w:lang w:val="ru-RU"/>
              </w:rPr>
              <w:t>В г. Тюмень можно доехать авто, железнодорожным и авиа транспортом</w:t>
            </w:r>
            <w:r w:rsidRPr="00D42F9B">
              <w:rPr>
                <w:rFonts w:eastAsia="sans-serif"/>
                <w:color w:val="202122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:rsidR="00CA40C8" w:rsidRPr="00D42F9B" w:rsidRDefault="00D42F9B">
            <w:pPr>
              <w:pStyle w:val="a6"/>
              <w:shd w:val="clear" w:color="auto" w:fill="FFFFFF"/>
              <w:spacing w:beforeAutospacing="0" w:afterAutospacing="0"/>
              <w:rPr>
                <w:rFonts w:eastAsia="sans-serif"/>
                <w:color w:val="202122"/>
                <w:sz w:val="22"/>
                <w:szCs w:val="22"/>
                <w:shd w:val="clear" w:color="auto" w:fill="FFFFFF"/>
                <w:lang w:val="ru-RU"/>
              </w:rPr>
            </w:pPr>
            <w:r w:rsidRPr="00D42F9B">
              <w:rPr>
                <w:rFonts w:eastAsia="sans-serif"/>
                <w:color w:val="202122"/>
                <w:sz w:val="22"/>
                <w:szCs w:val="22"/>
                <w:shd w:val="clear" w:color="auto" w:fill="FFFFFF"/>
                <w:lang w:val="ru-RU"/>
              </w:rPr>
              <w:t>Несколько источников находятся в черте города. На загородные источники можно доехать на общественном транспорте</w:t>
            </w:r>
          </w:p>
        </w:tc>
      </w:tr>
      <w:tr w:rsidR="00CA40C8" w:rsidRPr="00D42F9B" w:rsidTr="00D42F9B">
        <w:trPr>
          <w:trHeight w:val="20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42F9B">
              <w:rPr>
                <w:rFonts w:ascii="Times New Roman" w:hAnsi="Times New Roman" w:cs="Times New Roman"/>
                <w:b/>
                <w:bCs/>
              </w:rPr>
              <w:t>Предполагаемая целевая аудитория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t>Экскурсии для школьников:</w:t>
            </w:r>
          </w:p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t>- 5 - 6 класс</w:t>
            </w:r>
          </w:p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t>- 7-11 класс</w:t>
            </w:r>
          </w:p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CA40C8" w:rsidRPr="00D42F9B" w:rsidTr="00D42F9B">
        <w:trPr>
          <w:trHeight w:val="268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42F9B">
              <w:rPr>
                <w:rFonts w:ascii="Times New Roman" w:hAnsi="Times New Roman" w:cs="Times New Roman"/>
                <w:b/>
                <w:bCs/>
              </w:rPr>
              <w:t>Сезон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t>Круглый год</w:t>
            </w:r>
          </w:p>
        </w:tc>
      </w:tr>
      <w:tr w:rsidR="00CA40C8" w:rsidRPr="00D42F9B" w:rsidTr="00D42F9B">
        <w:trPr>
          <w:trHeight w:val="268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D42F9B">
              <w:rPr>
                <w:rFonts w:ascii="Times New Roman" w:eastAsia="Times New Roman" w:hAnsi="Times New Roman" w:cs="Times New Roman"/>
                <w:b/>
                <w:bCs/>
              </w:rPr>
              <w:t xml:space="preserve">Ключевые направления 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 w:rsidP="00D42F9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highlight w:val="red"/>
                <w:lang w:val="ru-RU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 xml:space="preserve">#История#Природа#Родной край </w:t>
            </w:r>
            <w:r w:rsidRPr="00D42F9B">
              <w:rPr>
                <w:rFonts w:ascii="Times New Roman" w:eastAsia="Times New Roman" w:hAnsi="Times New Roman" w:cs="Times New Roman"/>
                <w:lang w:val="ru-RU"/>
              </w:rPr>
              <w:t>#Наследие #Исследователи #Экология #Геология</w:t>
            </w:r>
          </w:p>
        </w:tc>
      </w:tr>
      <w:tr w:rsidR="00CA40C8" w:rsidRPr="00D42F9B" w:rsidTr="00D42F9B">
        <w:trPr>
          <w:trHeight w:val="268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F9B">
              <w:rPr>
                <w:rFonts w:ascii="Times New Roman" w:eastAsia="Times New Roman" w:hAnsi="Times New Roman" w:cs="Times New Roman"/>
                <w:b/>
                <w:bCs/>
              </w:rPr>
              <w:t xml:space="preserve">Маршрут интегрируется в образовательные </w:t>
            </w:r>
            <w:r w:rsidRPr="00D42F9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/воспитательные </w:t>
            </w:r>
            <w:r w:rsidRPr="00D42F9B">
              <w:rPr>
                <w:rFonts w:ascii="Times New Roman" w:eastAsia="Times New Roman" w:hAnsi="Times New Roman" w:cs="Times New Roman"/>
                <w:b/>
                <w:bCs/>
              </w:rPr>
              <w:t>программы</w:t>
            </w:r>
          </w:p>
          <w:p w:rsidR="00CA40C8" w:rsidRPr="00D42F9B" w:rsidRDefault="00CA40C8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spacing w:line="31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 xml:space="preserve">- образовательные программы основного общего образования (предметные области по ФГОС – </w:t>
            </w:r>
            <w:r w:rsidRPr="00D42F9B">
              <w:rPr>
                <w:rFonts w:ascii="Times New Roman" w:eastAsia="Times New Roman" w:hAnsi="Times New Roman" w:cs="Times New Roman"/>
                <w:lang w:val="ru-RU"/>
              </w:rPr>
              <w:t>история, география, химия, биология</w:t>
            </w:r>
          </w:p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 xml:space="preserve">- дополнительные общеобразовательные программы </w:t>
            </w:r>
            <w:r w:rsidRPr="00D42F9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42F9B">
              <w:rPr>
                <w:rFonts w:ascii="Times New Roman" w:eastAsia="Times New Roman" w:hAnsi="Times New Roman" w:cs="Times New Roman"/>
              </w:rPr>
              <w:t>туристско-краеведческ</w:t>
            </w:r>
            <w:r w:rsidRPr="00D42F9B">
              <w:rPr>
                <w:rFonts w:ascii="Times New Roman" w:eastAsia="Times New Roman" w:hAnsi="Times New Roman" w:cs="Times New Roman"/>
                <w:lang w:val="ru-RU"/>
              </w:rPr>
              <w:t>ой, эколого-биологической  направленности.</w:t>
            </w:r>
          </w:p>
        </w:tc>
      </w:tr>
      <w:tr w:rsidR="00CA40C8" w:rsidRPr="00D42F9B" w:rsidTr="00D42F9B">
        <w:trPr>
          <w:trHeight w:val="268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F9B">
              <w:rPr>
                <w:rFonts w:ascii="Times New Roman" w:eastAsia="Times New Roman" w:hAnsi="Times New Roman" w:cs="Times New Roman"/>
                <w:b/>
                <w:bCs/>
              </w:rPr>
              <w:t>Возможный уровень познавательной/образовательной нагрузки</w:t>
            </w:r>
          </w:p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>Досуговый</w:t>
            </w:r>
          </w:p>
          <w:p w:rsidR="00CA40C8" w:rsidRPr="00D42F9B" w:rsidRDefault="00D42F9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>Ознакомительный</w:t>
            </w:r>
          </w:p>
          <w:p w:rsidR="00CA40C8" w:rsidRPr="00D42F9B" w:rsidRDefault="00D42F9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>Просветительский</w:t>
            </w:r>
          </w:p>
          <w:p w:rsidR="00CA40C8" w:rsidRPr="00D42F9B" w:rsidRDefault="00D42F9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>Углубленный в рамках изучения учебного предмета</w:t>
            </w:r>
          </w:p>
          <w:p w:rsidR="00CA40C8" w:rsidRPr="00D42F9B" w:rsidRDefault="00D42F9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</w:rPr>
            </w:pPr>
            <w:r w:rsidRPr="00D42F9B">
              <w:rPr>
                <w:rFonts w:ascii="Times New Roman" w:eastAsia="Times New Roman" w:hAnsi="Times New Roman" w:cs="Times New Roman"/>
              </w:rPr>
              <w:t>Исследовательский</w:t>
            </w:r>
          </w:p>
        </w:tc>
      </w:tr>
      <w:tr w:rsidR="00CA40C8" w:rsidRPr="00D42F9B" w:rsidTr="00D42F9B">
        <w:trPr>
          <w:trHeight w:val="268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42F9B">
              <w:rPr>
                <w:rFonts w:ascii="Times New Roman" w:eastAsia="Times New Roman" w:hAnsi="Times New Roman" w:cs="Times New Roman"/>
                <w:b/>
                <w:bCs/>
              </w:rPr>
              <w:t>Доступность для детей с ОВЗ и детей-инвалидов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bookmarkStart w:id="0" w:name="_GoBack"/>
            <w:r w:rsidRPr="00D42F9B">
              <w:rPr>
                <w:rFonts w:ascii="Times New Roman" w:eastAsia="Times New Roman" w:hAnsi="Times New Roman" w:cs="Times New Roman"/>
                <w:lang w:val="ru-RU"/>
              </w:rPr>
              <w:t>Доступность маршрута для обучающихся с ОВЗ и детей –инвалидов с нарушением слуха, речевого апп</w:t>
            </w:r>
            <w:r w:rsidR="0058102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42F9B">
              <w:rPr>
                <w:rFonts w:ascii="Times New Roman" w:eastAsia="Times New Roman" w:hAnsi="Times New Roman" w:cs="Times New Roman"/>
                <w:lang w:val="ru-RU"/>
              </w:rPr>
              <w:t>рата, ОДА</w:t>
            </w:r>
            <w:bookmarkEnd w:id="0"/>
          </w:p>
        </w:tc>
      </w:tr>
      <w:tr w:rsidR="00CA40C8" w:rsidRPr="00D42F9B" w:rsidTr="00D42F9B">
        <w:trPr>
          <w:trHeight w:val="20"/>
          <w:jc w:val="center"/>
        </w:trPr>
        <w:tc>
          <w:tcPr>
            <w:tcW w:w="1313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42F9B">
              <w:rPr>
                <w:rFonts w:ascii="Times New Roman" w:hAnsi="Times New Roman" w:cs="Times New Roman"/>
                <w:b/>
                <w:bCs/>
              </w:rPr>
              <w:t xml:space="preserve">Продолжительность </w:t>
            </w:r>
            <w:r w:rsidRPr="00D42F9B">
              <w:rPr>
                <w:rFonts w:ascii="Times New Roman" w:hAnsi="Times New Roman" w:cs="Times New Roman"/>
                <w:b/>
                <w:bCs/>
              </w:rPr>
              <w:lastRenderedPageBreak/>
              <w:t>маршрута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lastRenderedPageBreak/>
              <w:t>1 день</w:t>
            </w:r>
          </w:p>
        </w:tc>
      </w:tr>
      <w:tr w:rsidR="00CA40C8" w:rsidRPr="00D42F9B" w:rsidTr="00D42F9B">
        <w:trPr>
          <w:trHeight w:val="20"/>
          <w:jc w:val="center"/>
        </w:trPr>
        <w:tc>
          <w:tcPr>
            <w:tcW w:w="1313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Протяженность маршрута</w:t>
            </w:r>
          </w:p>
        </w:tc>
        <w:tc>
          <w:tcPr>
            <w:tcW w:w="3687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t>Пешая экскурсия или на общественном транспорте</w:t>
            </w:r>
          </w:p>
        </w:tc>
      </w:tr>
      <w:tr w:rsidR="00CA40C8" w:rsidRPr="00D42F9B" w:rsidTr="00D42F9B">
        <w:trPr>
          <w:trHeight w:val="23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 w:rsidRPr="00D42F9B">
              <w:rPr>
                <w:rFonts w:ascii="Times New Roman" w:hAnsi="Times New Roman" w:cs="Times New Roman"/>
                <w:b/>
                <w:bCs/>
              </w:rPr>
              <w:t>ункты, через которые проходит маршрут</w:t>
            </w:r>
          </w:p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t>Объекты показа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pStyle w:val="4"/>
              <w:keepNext w:val="0"/>
              <w:numPr>
                <w:ilvl w:val="0"/>
                <w:numId w:val="2"/>
              </w:numPr>
              <w:shd w:val="clear" w:color="auto" w:fill="FCFCFC"/>
              <w:spacing w:before="0" w:after="75" w:line="17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2F9B">
              <w:rPr>
                <w:rFonts w:ascii="Times New Roman" w:hAnsi="Times New Roman" w:cs="Times New Roman"/>
              </w:rPr>
              <w:t>Музей истории науки и техники Зауралья им. Д.И. Менделеева</w:t>
            </w:r>
            <w:r w:rsidRPr="00D42F9B">
              <w:rPr>
                <w:rFonts w:ascii="Times New Roman" w:hAnsi="Times New Roman" w:cs="Times New Roman"/>
                <w:lang w:val="ru-RU"/>
              </w:rPr>
              <w:t xml:space="preserve"> (ул. Володарского, 38)</w:t>
            </w:r>
          </w:p>
          <w:p w:rsidR="00CA40C8" w:rsidRPr="00D42F9B" w:rsidRDefault="00D42F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D42F9B">
              <w:rPr>
                <w:rFonts w:ascii="Times New Roman" w:hAnsi="Times New Roman" w:cs="Times New Roman"/>
                <w:lang w:val="ru-RU"/>
              </w:rPr>
              <w:t>Минеральный источник</w:t>
            </w:r>
          </w:p>
        </w:tc>
      </w:tr>
      <w:tr w:rsidR="00CA40C8" w:rsidRPr="00D42F9B" w:rsidTr="00D42F9B">
        <w:trPr>
          <w:trHeight w:val="23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9B" w:rsidRDefault="00D42F9B">
            <w:pPr>
              <w:spacing w:line="312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D42F9B">
              <w:rPr>
                <w:rFonts w:ascii="Times New Roman" w:eastAsia="SimSun" w:hAnsi="Times New Roman" w:cs="Times New Roman"/>
              </w:rPr>
              <w:t>Цели:</w:t>
            </w:r>
            <w:r>
              <w:rPr>
                <w:rFonts w:ascii="Times New Roman" w:eastAsia="SimSun" w:hAnsi="Times New Roman" w:cs="Times New Roman"/>
                <w:lang w:val="ru-RU"/>
              </w:rPr>
              <w:t xml:space="preserve"> знакомство и исследование природного </w:t>
            </w:r>
            <w:r w:rsidRPr="00D42F9B">
              <w:rPr>
                <w:rFonts w:ascii="Times New Roman" w:eastAsia="SimSun" w:hAnsi="Times New Roman" w:cs="Times New Roman"/>
              </w:rPr>
              <w:t>наследия</w:t>
            </w:r>
            <w:r>
              <w:rPr>
                <w:rFonts w:ascii="Times New Roman" w:eastAsia="SimSun" w:hAnsi="Times New Roman" w:cs="Times New Roman"/>
                <w:lang w:val="ru-RU"/>
              </w:rPr>
              <w:t>.</w:t>
            </w:r>
          </w:p>
          <w:p w:rsidR="00CA40C8" w:rsidRPr="00D42F9B" w:rsidRDefault="00D42F9B">
            <w:pPr>
              <w:spacing w:line="312" w:lineRule="auto"/>
              <w:rPr>
                <w:rFonts w:ascii="Times New Roman" w:eastAsia="SimSun" w:hAnsi="Times New Roman" w:cs="Times New Roman"/>
              </w:rPr>
            </w:pPr>
            <w:r w:rsidRPr="00D42F9B">
              <w:rPr>
                <w:rFonts w:ascii="Times New Roman" w:eastAsia="SimSun" w:hAnsi="Times New Roman" w:cs="Times New Roman"/>
              </w:rPr>
              <w:t xml:space="preserve">Задачи: </w:t>
            </w:r>
          </w:p>
          <w:p w:rsidR="00CA40C8" w:rsidRPr="00D42F9B" w:rsidRDefault="00D42F9B">
            <w:pPr>
              <w:numPr>
                <w:ilvl w:val="0"/>
                <w:numId w:val="3"/>
              </w:numPr>
              <w:spacing w:line="312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D42F9B">
              <w:rPr>
                <w:rFonts w:ascii="Times New Roman" w:eastAsia="SimSun" w:hAnsi="Times New Roman" w:cs="Times New Roman"/>
              </w:rPr>
              <w:t>Актуализация и расширение знаний и опыта, полученных учащимися на занятиях в рамках освоения школьных общеобразовательных программ посредством выявления,</w:t>
            </w:r>
            <w:r>
              <w:rPr>
                <w:rFonts w:ascii="Times New Roman" w:eastAsia="SimSun" w:hAnsi="Times New Roman" w:cs="Times New Roman"/>
                <w:lang w:val="ru-RU"/>
              </w:rPr>
              <w:t xml:space="preserve"> </w:t>
            </w:r>
            <w:r w:rsidRPr="00D42F9B">
              <w:rPr>
                <w:rFonts w:ascii="Times New Roman" w:eastAsia="SimSun" w:hAnsi="Times New Roman" w:cs="Times New Roman"/>
              </w:rPr>
              <w:t xml:space="preserve">продвижения уникальных </w:t>
            </w:r>
            <w:r>
              <w:rPr>
                <w:rFonts w:ascii="Times New Roman" w:eastAsia="SimSun" w:hAnsi="Times New Roman" w:cs="Times New Roman"/>
                <w:lang w:val="ru-RU"/>
              </w:rPr>
              <w:t>природных</w:t>
            </w:r>
            <w:r w:rsidRPr="00D42F9B">
              <w:rPr>
                <w:rFonts w:ascii="Times New Roman" w:eastAsia="SimSun" w:hAnsi="Times New Roman" w:cs="Times New Roman"/>
              </w:rPr>
              <w:t xml:space="preserve"> особенностей</w:t>
            </w:r>
          </w:p>
          <w:p w:rsidR="00CA40C8" w:rsidRPr="00D42F9B" w:rsidRDefault="00D42F9B" w:rsidP="00D42F9B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eastAsia="SimSun" w:hAnsi="Times New Roman" w:cs="Times New Roman"/>
              </w:rPr>
              <w:t>Создание условий для развития интеллектуальных и творческих способностей учащихся через привлечение молодежи к популяризации истории и достопримечательности</w:t>
            </w:r>
            <w:r>
              <w:rPr>
                <w:rFonts w:ascii="Times New Roman" w:eastAsia="SimSun" w:hAnsi="Times New Roman" w:cs="Times New Roman"/>
                <w:lang w:val="ru-RU"/>
              </w:rPr>
              <w:t>ям</w:t>
            </w:r>
            <w:r w:rsidRPr="00D42F9B">
              <w:rPr>
                <w:rFonts w:ascii="Times New Roman" w:eastAsia="SimSun" w:hAnsi="Times New Roman" w:cs="Times New Roman"/>
              </w:rPr>
              <w:t xml:space="preserve">. </w:t>
            </w:r>
          </w:p>
        </w:tc>
      </w:tr>
      <w:tr w:rsidR="00CA40C8" w:rsidRPr="00D42F9B" w:rsidTr="00D42F9B">
        <w:trPr>
          <w:trHeight w:val="23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bCs/>
                <w:lang w:val="ru-RU"/>
              </w:rPr>
              <w:t>Дополнительные условия</w:t>
            </w:r>
          </w:p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68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 w:rsidP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lang w:val="ru-RU"/>
              </w:rPr>
              <w:t>Маршрут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D42F9B">
              <w:rPr>
                <w:rFonts w:ascii="Times New Roman" w:hAnsi="Times New Roman" w:cs="Times New Roman"/>
                <w:bCs/>
                <w:lang w:val="ru-RU"/>
              </w:rPr>
              <w:t>на автотранспорте.</w:t>
            </w:r>
          </w:p>
        </w:tc>
      </w:tr>
      <w:tr w:rsidR="00CA40C8" w:rsidRPr="00D42F9B" w:rsidTr="00D42F9B">
        <w:trPr>
          <w:trHeight w:val="945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42F9B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42F9B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>
                  <wp:extent cx="4752975" cy="2628900"/>
                  <wp:effectExtent l="0" t="0" r="9525" b="0"/>
                  <wp:docPr id="1" name="Рисунок 1" descr="F:\Образовательные маршруты\Минеральные источники\карта минеральные источн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бразовательные маршруты\Минеральные источники\карта минеральные источн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A40C8" w:rsidRPr="00D42F9B" w:rsidTr="00D42F9B">
        <w:trPr>
          <w:trHeight w:val="668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2F9B">
              <w:rPr>
                <w:rFonts w:ascii="Times New Roman" w:hAnsi="Times New Roman" w:cs="Times New Roman"/>
                <w:lang w:val="ru-RU"/>
              </w:rPr>
              <w:t>В отдельном приложении</w:t>
            </w:r>
          </w:p>
        </w:tc>
      </w:tr>
      <w:tr w:rsidR="00CA40C8" w:rsidRPr="00D42F9B" w:rsidTr="00D42F9B">
        <w:trPr>
          <w:trHeight w:val="572"/>
          <w:jc w:val="center"/>
        </w:trPr>
        <w:tc>
          <w:tcPr>
            <w:tcW w:w="131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687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ind w:left="220"/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10:00 - 10:30 - Загородный (Александровский) сад, (Профсоюзный мост через р. Туру)</w:t>
            </w:r>
          </w:p>
          <w:p w:rsidR="00CA40C8" w:rsidRPr="00D42F9B" w:rsidRDefault="00D42F9B">
            <w:pPr>
              <w:spacing w:line="312" w:lineRule="auto"/>
              <w:ind w:left="220"/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 xml:space="preserve">11:30-12:00 - 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>Церковь святого праведного Симеона Богоприимца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 xml:space="preserve">, ул. 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 xml:space="preserve">Республики 60. (История 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>купц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а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первой гильдии Семен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а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Михайлович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а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Трусов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а)</w:t>
            </w:r>
          </w:p>
          <w:p w:rsidR="00CA40C8" w:rsidRPr="00D42F9B" w:rsidRDefault="00D42F9B">
            <w:pPr>
              <w:spacing w:line="312" w:lineRule="auto"/>
              <w:ind w:left="220"/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</w:pP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 xml:space="preserve">13:00- 13:20 - здание Женской гимназии, ул. Семакова, 8,  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>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т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>строена на средства тюменского купца первой гильдии К.К. Шешукова</w:t>
            </w:r>
          </w:p>
          <w:p w:rsidR="00CA40C8" w:rsidRPr="00D42F9B" w:rsidRDefault="00D42F9B">
            <w:pPr>
              <w:spacing w:line="312" w:lineRule="auto"/>
              <w:ind w:left="220"/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</w:pP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13:45 - 14:15 - здание Т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>юменско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го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Александровско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го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реально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>го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училищ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 xml:space="preserve">а,  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lastRenderedPageBreak/>
              <w:t>ул. Республики 13, история</w:t>
            </w: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</w:rPr>
              <w:t xml:space="preserve"> купца П. Подаруева</w:t>
            </w:r>
          </w:p>
          <w:p w:rsidR="00CA40C8" w:rsidRPr="00D42F9B" w:rsidRDefault="00D42F9B">
            <w:pPr>
              <w:spacing w:line="312" w:lineRule="auto"/>
              <w:ind w:left="220"/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</w:pPr>
            <w:r w:rsidRPr="00D42F9B"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  <w:t xml:space="preserve">14:30 - 15:00 - 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>Музей-усадьба Колокольниковых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>, ул. Республики 20</w:t>
            </w:r>
          </w:p>
          <w:p w:rsidR="00CA40C8" w:rsidRPr="00D42F9B" w:rsidRDefault="00D42F9B">
            <w:pPr>
              <w:spacing w:line="312" w:lineRule="auto"/>
              <w:ind w:left="220"/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 xml:space="preserve">15:15-15:45 - 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>Музей «Дом Машарова»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>, ул. Ленина 24</w:t>
            </w:r>
          </w:p>
          <w:p w:rsidR="00CA40C8" w:rsidRPr="00D42F9B" w:rsidRDefault="00D42F9B">
            <w:pPr>
              <w:spacing w:line="312" w:lineRule="auto"/>
              <w:ind w:firstLineChars="100" w:firstLine="220"/>
              <w:rPr>
                <w:rFonts w:ascii="Times New Roman" w:eastAsia="Roboto" w:hAnsi="Times New Roman" w:cs="Times New Roman"/>
                <w:color w:val="222222"/>
                <w:shd w:val="clear" w:color="auto" w:fill="FFFFFF"/>
                <w:lang w:val="ru-RU"/>
              </w:rPr>
            </w:pP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>16:15-16:35 - Ч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>астно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>е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 xml:space="preserve"> коммерческо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>е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 xml:space="preserve"> учили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>ще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</w:rPr>
              <w:t xml:space="preserve"> купцов Колокольниковых</w:t>
            </w:r>
            <w:r w:rsidRPr="00D42F9B">
              <w:rPr>
                <w:rFonts w:ascii="Times New Roman" w:eastAsia="Roboto Slab" w:hAnsi="Times New Roman" w:cs="Times New Roman"/>
                <w:color w:val="111111"/>
                <w:shd w:val="clear" w:color="auto" w:fill="FFFFFF"/>
                <w:lang w:val="ru-RU"/>
              </w:rPr>
              <w:t xml:space="preserve"> ул. Луначарского 2</w:t>
            </w:r>
          </w:p>
          <w:p w:rsidR="00CA40C8" w:rsidRPr="00D42F9B" w:rsidRDefault="00CA40C8">
            <w:pPr>
              <w:spacing w:line="31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A40C8" w:rsidRPr="00D42F9B" w:rsidTr="00D42F9B">
        <w:trPr>
          <w:trHeight w:val="23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D42F9B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D42F9B">
              <w:rPr>
                <w:rFonts w:ascii="Times New Roman" w:hAnsi="Times New Roman" w:cs="Times New Roman"/>
                <w:b/>
                <w:lang w:val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40C8" w:rsidRPr="00D42F9B" w:rsidRDefault="0049475B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="00D42F9B" w:rsidRPr="00D42F9B">
                <w:rPr>
                  <w:rStyle w:val="a3"/>
                  <w:rFonts w:ascii="Times New Roman" w:hAnsi="Times New Roman" w:cs="Times New Roman"/>
                  <w:lang w:val="ru-RU"/>
                </w:rPr>
                <w:t>https://72.ru/text/entertainment/2021/05/24/69904457/</w:t>
              </w:r>
            </w:hyperlink>
          </w:p>
          <w:p w:rsidR="00CA40C8" w:rsidRPr="00D42F9B" w:rsidRDefault="0049475B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D42F9B" w:rsidRPr="00D42F9B">
                <w:rPr>
                  <w:rStyle w:val="a3"/>
                  <w:rFonts w:ascii="Times New Roman" w:hAnsi="Times New Roman" w:cs="Times New Roman"/>
                  <w:lang w:val="ru-RU"/>
                </w:rPr>
                <w:t>https://moluch.ru/young/archive/39/2166/</w:t>
              </w:r>
            </w:hyperlink>
          </w:p>
          <w:p w:rsidR="00CA40C8" w:rsidRPr="00D42F9B" w:rsidRDefault="00CA40C8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A40C8" w:rsidRPr="00D42F9B" w:rsidRDefault="00CA40C8" w:rsidP="002C7C65">
      <w:pPr>
        <w:rPr>
          <w:rFonts w:ascii="Times New Roman" w:hAnsi="Times New Roman" w:cs="Times New Roman"/>
        </w:rPr>
      </w:pPr>
    </w:p>
    <w:sectPr w:rsidR="00CA40C8" w:rsidRPr="00D4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5B" w:rsidRDefault="0049475B">
      <w:pPr>
        <w:spacing w:line="240" w:lineRule="auto"/>
      </w:pPr>
      <w:r>
        <w:separator/>
      </w:r>
    </w:p>
  </w:endnote>
  <w:endnote w:type="continuationSeparator" w:id="0">
    <w:p w:rsidR="0049475B" w:rsidRDefault="00494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Segoe Print"/>
    <w:charset w:val="00"/>
    <w:family w:val="auto"/>
    <w:pitch w:val="default"/>
  </w:font>
  <w:font w:name="Roboto Slab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5B" w:rsidRDefault="0049475B">
      <w:r>
        <w:separator/>
      </w:r>
    </w:p>
  </w:footnote>
  <w:footnote w:type="continuationSeparator" w:id="0">
    <w:p w:rsidR="0049475B" w:rsidRDefault="0049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AA59B"/>
    <w:multiLevelType w:val="singleLevel"/>
    <w:tmpl w:val="4B5AA5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2337D0"/>
    <w:rsid w:val="002C7C65"/>
    <w:rsid w:val="004628DB"/>
    <w:rsid w:val="004758BD"/>
    <w:rsid w:val="0049475B"/>
    <w:rsid w:val="00504173"/>
    <w:rsid w:val="005740A3"/>
    <w:rsid w:val="0058102B"/>
    <w:rsid w:val="005F4D55"/>
    <w:rsid w:val="005F6599"/>
    <w:rsid w:val="00783DDD"/>
    <w:rsid w:val="009B448A"/>
    <w:rsid w:val="00B831D7"/>
    <w:rsid w:val="00CA40C8"/>
    <w:rsid w:val="00CF639C"/>
    <w:rsid w:val="00D42F9B"/>
    <w:rsid w:val="00E476BA"/>
    <w:rsid w:val="00EA5DC4"/>
    <w:rsid w:val="1C9D1C70"/>
    <w:rsid w:val="48251F8B"/>
    <w:rsid w:val="4A782CED"/>
    <w:rsid w:val="53977415"/>
    <w:rsid w:val="63420774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61BDC-F465-433E-882C-CD8E6E2B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unhideWhenUsed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E%D0%BC%D0%B5%D0%BD%D1%81%D0%BA%D0%B0%D1%8F_%D0%BE%D0%B1%D0%BB%D0%B0%D1%81%D1%82%D1%8C" TargetMode="External"/><Relationship Id="rId13" Type="http://schemas.openxmlformats.org/officeDocument/2006/relationships/hyperlink" Target="https://moluch.ru/young/archive/39/21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2" Type="http://schemas.openxmlformats.org/officeDocument/2006/relationships/hyperlink" Target="https://72.ru/text/entertainment/2021/05/24/699044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3%D1%80%D0%B0_(%D1%80%D0%B5%D0%BA%D0%B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5</cp:revision>
  <dcterms:created xsi:type="dcterms:W3CDTF">2022-03-04T10:12:00Z</dcterms:created>
  <dcterms:modified xsi:type="dcterms:W3CDTF">2023-04-26T13:03:00Z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